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2F84D" w14:textId="6E2E18DF" w:rsidR="00D95962" w:rsidRDefault="009831C0" w:rsidP="00E820CE">
      <w:pPr>
        <w:pStyle w:val="BodyText"/>
        <w:tabs>
          <w:tab w:val="left" w:pos="2552"/>
        </w:tabs>
      </w:pPr>
      <w:proofErr w:type="gramStart"/>
      <w:r>
        <w:t>e</w:t>
      </w:r>
      <w:proofErr w:type="gramEnd"/>
      <w:r>
        <w:t>-NAV</w:t>
      </w:r>
      <w:r w:rsidR="00B20031">
        <w:t>1</w:t>
      </w:r>
      <w:r w:rsidR="0027584A">
        <w:t>3</w:t>
      </w:r>
      <w:r w:rsidR="0092692B">
        <w:tab/>
      </w:r>
      <w:r w:rsidR="00A0389B">
        <w:t xml:space="preserve">Information </w:t>
      </w:r>
      <w:r w:rsidR="001C44A3">
        <w:t>paper</w:t>
      </w:r>
      <w:r w:rsidR="00A0389B">
        <w:t xml:space="preserve"> </w:t>
      </w:r>
    </w:p>
    <w:p w14:paraId="3DFC8434" w14:textId="01A488D3" w:rsidR="00A446C9" w:rsidRDefault="00A446C9" w:rsidP="00E820CE">
      <w:pPr>
        <w:pStyle w:val="BodyText"/>
        <w:tabs>
          <w:tab w:val="left" w:pos="2552"/>
        </w:tabs>
      </w:pPr>
      <w:r>
        <w:t>Agenda item</w:t>
      </w:r>
      <w:r w:rsidR="001C44A3">
        <w:tab/>
      </w:r>
      <w:r w:rsidR="009A6E1A">
        <w:t>4</w:t>
      </w:r>
    </w:p>
    <w:p w14:paraId="1B689DC1" w14:textId="2021B26A" w:rsidR="00A446C9" w:rsidRDefault="00A446C9" w:rsidP="00E820CE">
      <w:pPr>
        <w:pStyle w:val="BodyText"/>
        <w:tabs>
          <w:tab w:val="left" w:pos="2552"/>
        </w:tabs>
      </w:pPr>
      <w:r>
        <w:t>Task Number</w:t>
      </w:r>
      <w:r w:rsidR="001C44A3">
        <w:tab/>
      </w:r>
    </w:p>
    <w:p w14:paraId="1778A6F2" w14:textId="502D0D31" w:rsidR="00362CD9" w:rsidRDefault="00362CD9" w:rsidP="00E820CE">
      <w:pPr>
        <w:pStyle w:val="BodyText"/>
        <w:tabs>
          <w:tab w:val="left" w:pos="2552"/>
        </w:tabs>
      </w:pPr>
      <w:r>
        <w:t>Author(s)</w:t>
      </w:r>
      <w:r w:rsidR="00E820CE">
        <w:t xml:space="preserve"> / Submitter(s)</w:t>
      </w:r>
      <w:r>
        <w:tab/>
      </w:r>
      <w:r w:rsidR="0027584A">
        <w:t>Pieter Paap</w:t>
      </w:r>
    </w:p>
    <w:p w14:paraId="73EDE480" w14:textId="77777777" w:rsidR="00EC13B6" w:rsidRDefault="00EC13B6" w:rsidP="00A446C9">
      <w:pPr>
        <w:pStyle w:val="Title"/>
      </w:pPr>
      <w:bookmarkStart w:id="0" w:name="_GoBack"/>
      <w:bookmarkEnd w:id="0"/>
    </w:p>
    <w:p w14:paraId="0AA93D60" w14:textId="7C5CAB26" w:rsidR="00A446C9" w:rsidRDefault="0027584A" w:rsidP="00A446C9">
      <w:pPr>
        <w:pStyle w:val="Title"/>
      </w:pPr>
      <w:r>
        <w:t>Rapporteur VTS36 to e</w:t>
      </w:r>
      <w:r w:rsidR="00304C54">
        <w:t>-</w:t>
      </w:r>
      <w:r>
        <w:t xml:space="preserve">NAV13 </w:t>
      </w:r>
    </w:p>
    <w:p w14:paraId="19A44CD7" w14:textId="77777777" w:rsidR="00A446C9" w:rsidRDefault="00A446C9" w:rsidP="00A446C9">
      <w:pPr>
        <w:pStyle w:val="Heading1"/>
      </w:pPr>
      <w:r>
        <w:t>Summary</w:t>
      </w:r>
    </w:p>
    <w:p w14:paraId="68B72CDB" w14:textId="5481CFF8" w:rsidR="00B56BDF" w:rsidRDefault="0027584A" w:rsidP="00B56BDF">
      <w:pPr>
        <w:pStyle w:val="BodyText"/>
      </w:pPr>
      <w:r>
        <w:t>This document provides an overview of the work and result of the 36</w:t>
      </w:r>
      <w:r w:rsidRPr="0027584A">
        <w:rPr>
          <w:vertAlign w:val="superscript"/>
        </w:rPr>
        <w:t>th</w:t>
      </w:r>
      <w:r>
        <w:t xml:space="preserve"> meeting of the IALA VTS Committee</w:t>
      </w:r>
    </w:p>
    <w:p w14:paraId="5640AB98" w14:textId="77777777" w:rsidR="001C44A3" w:rsidRDefault="00BD4E6F" w:rsidP="00B56BDF">
      <w:pPr>
        <w:pStyle w:val="Heading2"/>
      </w:pPr>
      <w:r>
        <w:t>Purpose</w:t>
      </w:r>
      <w:r w:rsidR="004D1D85">
        <w:t xml:space="preserve"> of the document</w:t>
      </w:r>
    </w:p>
    <w:p w14:paraId="0A03BE7D" w14:textId="7DFAE5E5" w:rsidR="00E55927" w:rsidRPr="00B56BDF" w:rsidRDefault="0027584A" w:rsidP="00E55927">
      <w:pPr>
        <w:pStyle w:val="BodyText"/>
      </w:pPr>
      <w:proofErr w:type="gramStart"/>
      <w:r>
        <w:t>To inform the members of the IALA e-Navigation Committee at its 13</w:t>
      </w:r>
      <w:r w:rsidRPr="0027584A">
        <w:rPr>
          <w:vertAlign w:val="superscript"/>
        </w:rPr>
        <w:t>th</w:t>
      </w:r>
      <w:r>
        <w:t xml:space="preserve"> session.</w:t>
      </w:r>
      <w:proofErr w:type="gramEnd"/>
      <w:r>
        <w:t xml:space="preserve"> </w:t>
      </w:r>
    </w:p>
    <w:p w14:paraId="4CAF73D6" w14:textId="77777777" w:rsidR="00B56BDF" w:rsidRDefault="00B56BDF" w:rsidP="00B56BDF">
      <w:pPr>
        <w:pStyle w:val="Heading2"/>
      </w:pPr>
      <w:r>
        <w:t>Related documents</w:t>
      </w:r>
    </w:p>
    <w:p w14:paraId="3AC5D07F" w14:textId="1BA1A161" w:rsidR="0027584A" w:rsidRPr="0027584A" w:rsidRDefault="0027584A" w:rsidP="0027584A">
      <w:pPr>
        <w:pStyle w:val="Heading1"/>
        <w:numPr>
          <w:ilvl w:val="0"/>
          <w:numId w:val="0"/>
        </w:numPr>
        <w:rPr>
          <w:b w:val="0"/>
          <w:caps w:val="0"/>
          <w:kern w:val="0"/>
          <w:sz w:val="22"/>
          <w:lang w:eastAsia="en-GB"/>
        </w:rPr>
      </w:pPr>
      <w:r>
        <w:rPr>
          <w:b w:val="0"/>
          <w:caps w:val="0"/>
          <w:kern w:val="0"/>
          <w:sz w:val="22"/>
          <w:lang w:eastAsia="en-GB"/>
        </w:rPr>
        <w:t xml:space="preserve">VTS36-output-1, </w:t>
      </w:r>
      <w:r w:rsidRPr="0027584A">
        <w:rPr>
          <w:b w:val="0"/>
          <w:caps w:val="0"/>
          <w:kern w:val="0"/>
          <w:sz w:val="22"/>
          <w:lang w:eastAsia="en-GB"/>
        </w:rPr>
        <w:t xml:space="preserve">Report of the 36th Session of the IALA VTS Committee11-15 March, 2013 at IALA Headquarters in St. </w:t>
      </w:r>
      <w:proofErr w:type="spellStart"/>
      <w:r w:rsidRPr="0027584A">
        <w:rPr>
          <w:b w:val="0"/>
          <w:caps w:val="0"/>
          <w:kern w:val="0"/>
          <w:sz w:val="22"/>
          <w:lang w:eastAsia="en-GB"/>
        </w:rPr>
        <w:t>Germain</w:t>
      </w:r>
      <w:proofErr w:type="spellEnd"/>
      <w:r w:rsidRPr="0027584A">
        <w:rPr>
          <w:b w:val="0"/>
          <w:caps w:val="0"/>
          <w:kern w:val="0"/>
          <w:sz w:val="22"/>
          <w:lang w:eastAsia="en-GB"/>
        </w:rPr>
        <w:t>-en-</w:t>
      </w:r>
      <w:proofErr w:type="spellStart"/>
      <w:r w:rsidRPr="0027584A">
        <w:rPr>
          <w:b w:val="0"/>
          <w:caps w:val="0"/>
          <w:kern w:val="0"/>
          <w:sz w:val="22"/>
          <w:lang w:eastAsia="en-GB"/>
        </w:rPr>
        <w:t>Laye</w:t>
      </w:r>
      <w:proofErr w:type="spellEnd"/>
      <w:r>
        <w:rPr>
          <w:b w:val="0"/>
          <w:caps w:val="0"/>
          <w:kern w:val="0"/>
          <w:sz w:val="22"/>
          <w:lang w:eastAsia="en-GB"/>
        </w:rPr>
        <w:t>.</w:t>
      </w:r>
    </w:p>
    <w:p w14:paraId="31661FA3" w14:textId="22B8C388" w:rsidR="00A446C9" w:rsidRDefault="00A446C9" w:rsidP="0027584A">
      <w:pPr>
        <w:pStyle w:val="Heading1"/>
      </w:pPr>
      <w:r>
        <w:t>Background</w:t>
      </w:r>
    </w:p>
    <w:p w14:paraId="35D87933" w14:textId="2119FB93" w:rsidR="00A446C9" w:rsidRDefault="0027584A" w:rsidP="00A446C9">
      <w:pPr>
        <w:pStyle w:val="BodyText"/>
      </w:pPr>
      <w:r>
        <w:t>Information exchange concerning their work and results between the VTS and e-NAV Committees is regularly provided via the Rapporteur of the Committees.</w:t>
      </w:r>
    </w:p>
    <w:p w14:paraId="4CAE60DC" w14:textId="0F2E6DA3" w:rsidR="00A446C9" w:rsidRDefault="0027584A" w:rsidP="00A446C9">
      <w:pPr>
        <w:pStyle w:val="Heading1"/>
      </w:pPr>
      <w:r>
        <w:t>information</w:t>
      </w:r>
    </w:p>
    <w:p w14:paraId="228FB065" w14:textId="77777777" w:rsidR="00EC13B6" w:rsidRPr="00EC13B6" w:rsidRDefault="00EC13B6" w:rsidP="00EC13B6">
      <w:pPr>
        <w:pStyle w:val="BodyText"/>
        <w:rPr>
          <w:sz w:val="20"/>
          <w:szCs w:val="20"/>
        </w:rPr>
      </w:pPr>
      <w:r w:rsidRPr="00EC13B6">
        <w:rPr>
          <w:sz w:val="20"/>
          <w:szCs w:val="20"/>
        </w:rPr>
        <w:t xml:space="preserve">The 36th meeting of the VTS Committee was held from 11-15 March, 2013 at IALA Headquarters in St. </w:t>
      </w:r>
      <w:proofErr w:type="spellStart"/>
      <w:r w:rsidRPr="00EC13B6">
        <w:rPr>
          <w:sz w:val="20"/>
          <w:szCs w:val="20"/>
        </w:rPr>
        <w:t>Germain</w:t>
      </w:r>
      <w:proofErr w:type="spellEnd"/>
      <w:r w:rsidRPr="00EC13B6">
        <w:rPr>
          <w:sz w:val="20"/>
          <w:szCs w:val="20"/>
        </w:rPr>
        <w:t>-en-</w:t>
      </w:r>
      <w:proofErr w:type="spellStart"/>
      <w:r w:rsidRPr="00EC13B6">
        <w:rPr>
          <w:sz w:val="20"/>
          <w:szCs w:val="20"/>
        </w:rPr>
        <w:t>Laye</w:t>
      </w:r>
      <w:proofErr w:type="spellEnd"/>
      <w:r w:rsidRPr="00EC13B6">
        <w:rPr>
          <w:sz w:val="20"/>
          <w:szCs w:val="20"/>
        </w:rPr>
        <w:t xml:space="preserve">, with </w:t>
      </w:r>
      <w:proofErr w:type="spellStart"/>
      <w:r w:rsidRPr="00EC13B6">
        <w:rPr>
          <w:sz w:val="20"/>
          <w:szCs w:val="20"/>
        </w:rPr>
        <w:t>Tuncay</w:t>
      </w:r>
      <w:proofErr w:type="spellEnd"/>
      <w:r w:rsidRPr="00EC13B6">
        <w:rPr>
          <w:sz w:val="20"/>
          <w:szCs w:val="20"/>
        </w:rPr>
        <w:t xml:space="preserve"> </w:t>
      </w:r>
      <w:proofErr w:type="spellStart"/>
      <w:proofErr w:type="gramStart"/>
      <w:r w:rsidRPr="00EC13B6">
        <w:rPr>
          <w:sz w:val="20"/>
          <w:szCs w:val="20"/>
        </w:rPr>
        <w:t>Cehreli</w:t>
      </w:r>
      <w:proofErr w:type="spellEnd"/>
      <w:r w:rsidRPr="00EC13B6">
        <w:rPr>
          <w:sz w:val="20"/>
          <w:szCs w:val="20"/>
        </w:rPr>
        <w:t xml:space="preserve">  as</w:t>
      </w:r>
      <w:proofErr w:type="gramEnd"/>
      <w:r w:rsidRPr="00EC13B6">
        <w:rPr>
          <w:sz w:val="20"/>
          <w:szCs w:val="20"/>
        </w:rPr>
        <w:t xml:space="preserve"> Chairman and Neil </w:t>
      </w:r>
      <w:proofErr w:type="spellStart"/>
      <w:r w:rsidRPr="00EC13B6">
        <w:rPr>
          <w:sz w:val="20"/>
          <w:szCs w:val="20"/>
        </w:rPr>
        <w:t>Trainor</w:t>
      </w:r>
      <w:proofErr w:type="spellEnd"/>
      <w:r w:rsidRPr="00EC13B6">
        <w:rPr>
          <w:sz w:val="20"/>
          <w:szCs w:val="20"/>
        </w:rPr>
        <w:t xml:space="preserve">  as Vice-Chairman. </w:t>
      </w:r>
    </w:p>
    <w:p w14:paraId="7D6EDED1" w14:textId="4C18DABA" w:rsidR="00EC13B6" w:rsidRPr="00EC13B6" w:rsidRDefault="00EC13B6" w:rsidP="00EC13B6">
      <w:pPr>
        <w:pStyle w:val="BodyText"/>
        <w:numPr>
          <w:ilvl w:val="0"/>
          <w:numId w:val="43"/>
        </w:numPr>
        <w:ind w:left="284" w:hanging="284"/>
        <w:rPr>
          <w:sz w:val="20"/>
          <w:szCs w:val="20"/>
        </w:rPr>
      </w:pPr>
      <w:r w:rsidRPr="00EC13B6">
        <w:rPr>
          <w:sz w:val="20"/>
          <w:szCs w:val="20"/>
        </w:rPr>
        <w:t xml:space="preserve">78 members participating, 44 </w:t>
      </w:r>
      <w:proofErr w:type="spellStart"/>
      <w:r w:rsidRPr="00EC13B6">
        <w:rPr>
          <w:sz w:val="20"/>
          <w:szCs w:val="20"/>
        </w:rPr>
        <w:t>inputpapers</w:t>
      </w:r>
      <w:proofErr w:type="spellEnd"/>
      <w:r w:rsidRPr="00EC13B6">
        <w:rPr>
          <w:sz w:val="20"/>
          <w:szCs w:val="20"/>
        </w:rPr>
        <w:t xml:space="preserve">, 8 </w:t>
      </w:r>
      <w:proofErr w:type="spellStart"/>
      <w:r w:rsidRPr="00EC13B6">
        <w:rPr>
          <w:sz w:val="20"/>
          <w:szCs w:val="20"/>
        </w:rPr>
        <w:t>outputpapers</w:t>
      </w:r>
      <w:proofErr w:type="spellEnd"/>
      <w:r w:rsidRPr="00EC13B6">
        <w:rPr>
          <w:sz w:val="20"/>
          <w:szCs w:val="20"/>
        </w:rPr>
        <w:t>.</w:t>
      </w:r>
    </w:p>
    <w:p w14:paraId="2166E6BF" w14:textId="14DD2E53" w:rsidR="00EC13B6" w:rsidRPr="00EC13B6" w:rsidRDefault="00EC13B6" w:rsidP="00EC13B6">
      <w:pPr>
        <w:pStyle w:val="BodyText"/>
        <w:numPr>
          <w:ilvl w:val="0"/>
          <w:numId w:val="43"/>
        </w:numPr>
        <w:ind w:left="284" w:hanging="284"/>
        <w:rPr>
          <w:sz w:val="20"/>
          <w:szCs w:val="20"/>
        </w:rPr>
      </w:pPr>
      <w:r w:rsidRPr="00EC13B6">
        <w:rPr>
          <w:sz w:val="20"/>
          <w:szCs w:val="20"/>
        </w:rPr>
        <w:t xml:space="preserve">Mike Card, Deputy Secretary-General of IALA, stated that the role of IALA is primarily one of harmonisation, which is of special significance to the VTS Committee. In </w:t>
      </w:r>
      <w:proofErr w:type="gramStart"/>
      <w:r w:rsidRPr="00EC13B6">
        <w:rPr>
          <w:sz w:val="20"/>
          <w:szCs w:val="20"/>
        </w:rPr>
        <w:t>future  IALA</w:t>
      </w:r>
      <w:proofErr w:type="gramEnd"/>
      <w:r w:rsidRPr="00EC13B6">
        <w:rPr>
          <w:sz w:val="20"/>
          <w:szCs w:val="20"/>
        </w:rPr>
        <w:t xml:space="preserve"> may be also be responsible for issuing some standards.  Discussion with IEC progressing. A regional VTS forum will be established, based in Singapore and sponsored by the IMO Technical Co-operation Division, in which the WWA had been asked to play a role.  The Deputy Secretary-General acknowledged the voluntary nature of the work undertaken by the Committee and thanked the members for their contributions.</w:t>
      </w:r>
    </w:p>
    <w:p w14:paraId="03AEF9BE" w14:textId="29B976AD" w:rsidR="00EC13B6" w:rsidRPr="00EC13B6" w:rsidRDefault="00EC13B6" w:rsidP="00EC13B6">
      <w:pPr>
        <w:pStyle w:val="BodyText"/>
        <w:numPr>
          <w:ilvl w:val="0"/>
          <w:numId w:val="43"/>
        </w:numPr>
        <w:ind w:left="284" w:hanging="284"/>
        <w:rPr>
          <w:sz w:val="20"/>
          <w:szCs w:val="20"/>
        </w:rPr>
      </w:pPr>
      <w:r w:rsidRPr="00EC13B6">
        <w:rPr>
          <w:sz w:val="20"/>
          <w:szCs w:val="20"/>
        </w:rPr>
        <w:t xml:space="preserve">The rapporteur of the eNAV Committee </w:t>
      </w:r>
      <w:proofErr w:type="gramStart"/>
      <w:r w:rsidRPr="00EC13B6">
        <w:rPr>
          <w:sz w:val="20"/>
          <w:szCs w:val="20"/>
        </w:rPr>
        <w:t>indicated  that</w:t>
      </w:r>
      <w:proofErr w:type="gramEnd"/>
      <w:r w:rsidRPr="00EC13B6">
        <w:rPr>
          <w:sz w:val="20"/>
          <w:szCs w:val="20"/>
        </w:rPr>
        <w:t xml:space="preserve"> the e-NAV Committee, encouraged by the Chairman of the IMO e-Navigation Correspondence group, are in the process of developing a description for Maritime Service Portfolios.  The stated indication by IMO that it would focus on ship matters and that IALA would be responsible for shore matters was mentioned but there seemed some indecision about the interface between the two.  </w:t>
      </w:r>
    </w:p>
    <w:p w14:paraId="6AAFA505" w14:textId="0028A7E8" w:rsidR="00EC13B6" w:rsidRPr="00EC13B6" w:rsidRDefault="00EC13B6" w:rsidP="00EC13B6">
      <w:pPr>
        <w:pStyle w:val="BodyText"/>
        <w:numPr>
          <w:ilvl w:val="0"/>
          <w:numId w:val="43"/>
        </w:numPr>
        <w:ind w:left="284" w:hanging="284"/>
        <w:rPr>
          <w:sz w:val="20"/>
          <w:szCs w:val="20"/>
        </w:rPr>
      </w:pPr>
      <w:r w:rsidRPr="00EC13B6">
        <w:rPr>
          <w:sz w:val="20"/>
          <w:szCs w:val="20"/>
        </w:rPr>
        <w:t xml:space="preserve">It was agreed that </w:t>
      </w:r>
      <w:proofErr w:type="gramStart"/>
      <w:r w:rsidRPr="00EC13B6">
        <w:rPr>
          <w:sz w:val="20"/>
          <w:szCs w:val="20"/>
        </w:rPr>
        <w:t>a participation</w:t>
      </w:r>
      <w:proofErr w:type="gramEnd"/>
      <w:r w:rsidRPr="00EC13B6">
        <w:rPr>
          <w:sz w:val="20"/>
          <w:szCs w:val="20"/>
        </w:rPr>
        <w:t xml:space="preserve"> by </w:t>
      </w:r>
      <w:r w:rsidRPr="00EC13B6">
        <w:rPr>
          <w:i/>
          <w:sz w:val="20"/>
          <w:szCs w:val="20"/>
        </w:rPr>
        <w:t>members of both the VTS and e-NAV Committees</w:t>
      </w:r>
      <w:r w:rsidRPr="00EC13B6">
        <w:rPr>
          <w:sz w:val="20"/>
          <w:szCs w:val="20"/>
        </w:rPr>
        <w:t xml:space="preserve"> is necessary at the forthcoming </w:t>
      </w:r>
      <w:r w:rsidRPr="00EC13B6">
        <w:rPr>
          <w:i/>
          <w:sz w:val="20"/>
          <w:szCs w:val="20"/>
        </w:rPr>
        <w:t>VTS Portrayal Workshop</w:t>
      </w:r>
      <w:r w:rsidRPr="00EC13B6">
        <w:rPr>
          <w:sz w:val="20"/>
          <w:szCs w:val="20"/>
        </w:rPr>
        <w:t xml:space="preserve"> (Bremen – March 2013).</w:t>
      </w:r>
    </w:p>
    <w:p w14:paraId="6F5A9717" w14:textId="751C52D2" w:rsidR="00EC13B6" w:rsidRPr="00EC13B6" w:rsidRDefault="00EC13B6" w:rsidP="00EC13B6">
      <w:pPr>
        <w:pStyle w:val="BodyText"/>
        <w:numPr>
          <w:ilvl w:val="0"/>
          <w:numId w:val="43"/>
        </w:numPr>
        <w:ind w:left="284" w:hanging="284"/>
        <w:rPr>
          <w:sz w:val="20"/>
          <w:szCs w:val="20"/>
        </w:rPr>
      </w:pPr>
      <w:r w:rsidRPr="00EC13B6">
        <w:rPr>
          <w:sz w:val="20"/>
          <w:szCs w:val="20"/>
        </w:rPr>
        <w:t xml:space="preserve">The Committee was informed that the </w:t>
      </w:r>
      <w:r w:rsidRPr="00EC13B6">
        <w:rPr>
          <w:i/>
          <w:sz w:val="20"/>
          <w:szCs w:val="20"/>
        </w:rPr>
        <w:t>World VTS Guide</w:t>
      </w:r>
      <w:r w:rsidRPr="00EC13B6">
        <w:rPr>
          <w:sz w:val="20"/>
          <w:szCs w:val="20"/>
        </w:rPr>
        <w:t xml:space="preserve"> Board, at their last meeting on 12th December in London, agreed that IALA would take over control of the Guide and that the existing Board Members would become members of a new World VTS Guide Advisory Panel. </w:t>
      </w:r>
      <w:proofErr w:type="gramStart"/>
      <w:r w:rsidRPr="00EC13B6">
        <w:rPr>
          <w:sz w:val="20"/>
          <w:szCs w:val="20"/>
        </w:rPr>
        <w:t>with</w:t>
      </w:r>
      <w:proofErr w:type="gramEnd"/>
      <w:r w:rsidRPr="00EC13B6">
        <w:rPr>
          <w:sz w:val="20"/>
          <w:szCs w:val="20"/>
        </w:rPr>
        <w:t xml:space="preserve"> effect from 14th March 2013 there will be no further charges for either viewing the information on the Guide, or for adding, updating or keeping VTS information on the Guide.  The costs will be covered by sponsorships.  The one exception is where a VTS Authority requests the Editor to add or update their entry, on their behalf, from information they provide.</w:t>
      </w:r>
    </w:p>
    <w:p w14:paraId="01634B3D" w14:textId="552E30E4" w:rsidR="00EC13B6" w:rsidRPr="00EC13B6" w:rsidRDefault="00EC13B6" w:rsidP="00EC13B6">
      <w:pPr>
        <w:pStyle w:val="BodyText"/>
        <w:numPr>
          <w:ilvl w:val="0"/>
          <w:numId w:val="43"/>
        </w:numPr>
        <w:ind w:left="284" w:hanging="284"/>
        <w:rPr>
          <w:sz w:val="20"/>
          <w:szCs w:val="20"/>
        </w:rPr>
      </w:pPr>
      <w:r w:rsidRPr="00EC13B6">
        <w:rPr>
          <w:sz w:val="20"/>
          <w:szCs w:val="20"/>
        </w:rPr>
        <w:t>The Competent Pilotage Authority Forum is a new monitoring item for the Committee, introduced at the direction of the IALA Council; Raymond Seignette volunteered, conditionally, to act as the monitoring item’s rapporteur, subject to the finalisation of the terms of reference of the forum.</w:t>
      </w:r>
    </w:p>
    <w:p w14:paraId="594A1CA1" w14:textId="4B2CDA82" w:rsidR="00EC13B6" w:rsidRPr="00EC13B6" w:rsidRDefault="00EC13B6" w:rsidP="00EC13B6">
      <w:pPr>
        <w:pStyle w:val="BodyText"/>
        <w:numPr>
          <w:ilvl w:val="0"/>
          <w:numId w:val="43"/>
        </w:numPr>
        <w:ind w:left="284" w:hanging="284"/>
        <w:rPr>
          <w:sz w:val="20"/>
          <w:szCs w:val="20"/>
        </w:rPr>
      </w:pPr>
      <w:r w:rsidRPr="00EC13B6">
        <w:rPr>
          <w:sz w:val="20"/>
          <w:szCs w:val="20"/>
        </w:rPr>
        <w:lastRenderedPageBreak/>
        <w:t xml:space="preserve">With regard to the review/update/provide input to IMO on Resolution </w:t>
      </w:r>
      <w:proofErr w:type="gramStart"/>
      <w:r w:rsidRPr="00EC13B6">
        <w:rPr>
          <w:sz w:val="20"/>
          <w:szCs w:val="20"/>
        </w:rPr>
        <w:t>A.857(</w:t>
      </w:r>
      <w:proofErr w:type="gramEnd"/>
      <w:r w:rsidRPr="00EC13B6">
        <w:rPr>
          <w:sz w:val="20"/>
          <w:szCs w:val="20"/>
        </w:rPr>
        <w:t xml:space="preserve">20) - Guidelines For Vessel Traffic Services - an information paper, including a draft submission for a New Unplanned Output regarding the review of IMO Resolution A.857(20) was finalised and forwarded to Council for approval. In case of sufficient support from national administrations the document may be sent to IMO Maritime Safety Committee requesting to add an unplanned agenda item to IMO/NAV Sub-committee. </w:t>
      </w:r>
    </w:p>
    <w:p w14:paraId="0B39328C" w14:textId="4FD57F82" w:rsidR="00EC13B6" w:rsidRPr="00EC13B6" w:rsidRDefault="00EC13B6" w:rsidP="00EC13B6">
      <w:pPr>
        <w:pStyle w:val="BodyText"/>
        <w:numPr>
          <w:ilvl w:val="0"/>
          <w:numId w:val="43"/>
        </w:numPr>
        <w:ind w:left="284" w:hanging="284"/>
        <w:rPr>
          <w:sz w:val="20"/>
          <w:szCs w:val="20"/>
        </w:rPr>
      </w:pPr>
      <w:r w:rsidRPr="00EC13B6">
        <w:rPr>
          <w:sz w:val="20"/>
          <w:szCs w:val="20"/>
        </w:rPr>
        <w:t xml:space="preserve">The review of Recommendation V-120 on Vessel Traffic Services in inland waters (06/2001) was finalized and a draft revised Guideline was sent to Council for approval. </w:t>
      </w:r>
    </w:p>
    <w:p w14:paraId="2C54CC93" w14:textId="3304C69E" w:rsidR="00EC13B6" w:rsidRPr="00EC13B6" w:rsidRDefault="00EC13B6" w:rsidP="00EC13B6">
      <w:pPr>
        <w:pStyle w:val="BodyText"/>
        <w:numPr>
          <w:ilvl w:val="0"/>
          <w:numId w:val="43"/>
        </w:numPr>
        <w:ind w:left="284" w:hanging="284"/>
        <w:rPr>
          <w:sz w:val="20"/>
          <w:szCs w:val="20"/>
        </w:rPr>
      </w:pPr>
      <w:r w:rsidRPr="00EC13B6">
        <w:rPr>
          <w:sz w:val="20"/>
          <w:szCs w:val="20"/>
        </w:rPr>
        <w:t xml:space="preserve">Good progress was made on </w:t>
      </w:r>
    </w:p>
    <w:p w14:paraId="4C38E138" w14:textId="3890597F" w:rsidR="00EC13B6" w:rsidRPr="00EC13B6" w:rsidRDefault="00EC13B6" w:rsidP="00EC13B6">
      <w:pPr>
        <w:pStyle w:val="BodyText"/>
        <w:numPr>
          <w:ilvl w:val="0"/>
          <w:numId w:val="44"/>
        </w:numPr>
        <w:ind w:left="567" w:hanging="283"/>
        <w:rPr>
          <w:sz w:val="20"/>
          <w:szCs w:val="20"/>
        </w:rPr>
      </w:pPr>
      <w:proofErr w:type="gramStart"/>
      <w:r w:rsidRPr="00EC13B6">
        <w:rPr>
          <w:sz w:val="20"/>
          <w:szCs w:val="20"/>
        </w:rPr>
        <w:t>the</w:t>
      </w:r>
      <w:proofErr w:type="gramEnd"/>
      <w:r w:rsidRPr="00EC13B6">
        <w:rPr>
          <w:sz w:val="20"/>
          <w:szCs w:val="20"/>
        </w:rPr>
        <w:t xml:space="preserve"> development of a Guideline on VTS support and interaction with allied services in emergency situations, SAR, disaster management, law enforcement and regulatory compliance.</w:t>
      </w:r>
    </w:p>
    <w:p w14:paraId="3D24F590" w14:textId="14C63EC5" w:rsidR="00EC13B6" w:rsidRPr="00EC13B6" w:rsidRDefault="00EC13B6" w:rsidP="00EC13B6">
      <w:pPr>
        <w:pStyle w:val="BodyText"/>
        <w:numPr>
          <w:ilvl w:val="0"/>
          <w:numId w:val="44"/>
        </w:numPr>
        <w:ind w:left="567" w:hanging="283"/>
        <w:rPr>
          <w:sz w:val="20"/>
          <w:szCs w:val="20"/>
        </w:rPr>
      </w:pPr>
      <w:proofErr w:type="gramStart"/>
      <w:r w:rsidRPr="00EC13B6">
        <w:rPr>
          <w:sz w:val="20"/>
          <w:szCs w:val="20"/>
        </w:rPr>
        <w:t>a</w:t>
      </w:r>
      <w:proofErr w:type="gramEnd"/>
      <w:r w:rsidRPr="00EC13B6">
        <w:rPr>
          <w:sz w:val="20"/>
          <w:szCs w:val="20"/>
        </w:rPr>
        <w:t xml:space="preserve"> Guideline on the use of decision support tools in VTS including liaison with  WG2 as some issues contained in the document relate to chapter 11 of the draft Recommendation V-128 currently under review. The task will also be part </w:t>
      </w:r>
      <w:proofErr w:type="gramStart"/>
      <w:r w:rsidRPr="00EC13B6">
        <w:rPr>
          <w:sz w:val="20"/>
          <w:szCs w:val="20"/>
        </w:rPr>
        <w:t>of  the</w:t>
      </w:r>
      <w:proofErr w:type="gramEnd"/>
      <w:r w:rsidRPr="00EC13B6">
        <w:rPr>
          <w:sz w:val="20"/>
          <w:szCs w:val="20"/>
        </w:rPr>
        <w:t xml:space="preserve"> 2014-2018 work plan for completion by VTS 39.</w:t>
      </w:r>
    </w:p>
    <w:p w14:paraId="4DED7572" w14:textId="1462D90C" w:rsidR="00EC13B6" w:rsidRPr="00EC13B6" w:rsidRDefault="00EC13B6" w:rsidP="00EC13B6">
      <w:pPr>
        <w:pStyle w:val="BodyText"/>
        <w:numPr>
          <w:ilvl w:val="0"/>
          <w:numId w:val="44"/>
        </w:numPr>
        <w:ind w:left="567" w:hanging="283"/>
        <w:rPr>
          <w:sz w:val="20"/>
          <w:szCs w:val="20"/>
        </w:rPr>
      </w:pPr>
      <w:proofErr w:type="gramStart"/>
      <w:r w:rsidRPr="00EC13B6">
        <w:rPr>
          <w:sz w:val="20"/>
          <w:szCs w:val="20"/>
        </w:rPr>
        <w:t>the</w:t>
      </w:r>
      <w:proofErr w:type="gramEnd"/>
      <w:r w:rsidRPr="00EC13B6">
        <w:rPr>
          <w:sz w:val="20"/>
          <w:szCs w:val="20"/>
        </w:rPr>
        <w:t xml:space="preserve"> development of Guideline on assessing and auditing the overall performance of VTS Centres with respect to their effectiveness in mitigating risk and as described in Chapter 18, Quality Management, in the VTS Manual.</w:t>
      </w:r>
    </w:p>
    <w:p w14:paraId="29BF71FA" w14:textId="2F2D4DCB" w:rsidR="00EC13B6" w:rsidRPr="00EC13B6" w:rsidRDefault="00EC13B6" w:rsidP="00EC13B6">
      <w:pPr>
        <w:pStyle w:val="BodyText"/>
        <w:numPr>
          <w:ilvl w:val="0"/>
          <w:numId w:val="44"/>
        </w:numPr>
        <w:ind w:left="567" w:hanging="283"/>
        <w:rPr>
          <w:sz w:val="20"/>
          <w:szCs w:val="20"/>
        </w:rPr>
      </w:pPr>
      <w:proofErr w:type="gramStart"/>
      <w:r w:rsidRPr="00EC13B6">
        <w:rPr>
          <w:sz w:val="20"/>
          <w:szCs w:val="20"/>
        </w:rPr>
        <w:t>an</w:t>
      </w:r>
      <w:proofErr w:type="gramEnd"/>
      <w:r w:rsidRPr="00EC13B6">
        <w:rPr>
          <w:sz w:val="20"/>
          <w:szCs w:val="20"/>
        </w:rPr>
        <w:t xml:space="preserve"> IALA VTS Strategy Paper on the ‘Needs for the future delivery of VTS’ progressed. Further work will be done inter-sessionally, by e-mail, all comments and reviews back to Jacinto De Sousa by May 31st 2013. </w:t>
      </w:r>
    </w:p>
    <w:p w14:paraId="30845C50" w14:textId="780E3391" w:rsidR="00EC13B6" w:rsidRPr="00EC13B6" w:rsidRDefault="00EC13B6" w:rsidP="00EC13B6">
      <w:pPr>
        <w:pStyle w:val="BodyText"/>
        <w:numPr>
          <w:ilvl w:val="0"/>
          <w:numId w:val="44"/>
        </w:numPr>
        <w:ind w:left="567" w:hanging="283"/>
        <w:rPr>
          <w:sz w:val="20"/>
          <w:szCs w:val="20"/>
        </w:rPr>
      </w:pPr>
      <w:proofErr w:type="gramStart"/>
      <w:r w:rsidRPr="00EC13B6">
        <w:rPr>
          <w:sz w:val="20"/>
          <w:szCs w:val="20"/>
        </w:rPr>
        <w:t>the</w:t>
      </w:r>
      <w:proofErr w:type="gramEnd"/>
      <w:r w:rsidRPr="00EC13B6">
        <w:rPr>
          <w:sz w:val="20"/>
          <w:szCs w:val="20"/>
        </w:rPr>
        <w:t xml:space="preserve"> review of Recommendation V-128 – Operational and Technical Performance Requirements for VTS Equipment (Annexes 2, 3, 6, 7, 8 and 9).  In particular, annexes 9 to 13 were revised but the last review not completed. In respect to Annex 10, it was noted that there is an impact on Recommendation V-125 - On the Use and Presentation of Symbology at a VTS Centre (including AIS)- Ed. 2.  In particular, V-125 addresses technical issues that were considered more appropriate for V-128.  It is proposed that a task should be raised for the </w:t>
      </w:r>
      <w:proofErr w:type="gramStart"/>
      <w:r w:rsidRPr="00EC13B6">
        <w:rPr>
          <w:sz w:val="20"/>
          <w:szCs w:val="20"/>
        </w:rPr>
        <w:t>2014-2018 work</w:t>
      </w:r>
      <w:proofErr w:type="gramEnd"/>
      <w:r w:rsidRPr="00EC13B6">
        <w:rPr>
          <w:sz w:val="20"/>
          <w:szCs w:val="20"/>
        </w:rPr>
        <w:t xml:space="preserve"> programme to address this issue. The review of Annexes 9-13 by April 30, 2013 and a final draft revised V-128 will be produced. Last comments are expected no later than August 1, 2013. An input paper, containing the completed revision to V-128, is submitted to VTS37 for approval.</w:t>
      </w:r>
    </w:p>
    <w:p w14:paraId="60D63064" w14:textId="53DD452D" w:rsidR="00EC13B6" w:rsidRPr="00EC13B6" w:rsidRDefault="00EC13B6" w:rsidP="00EC13B6">
      <w:pPr>
        <w:pStyle w:val="BodyText"/>
        <w:numPr>
          <w:ilvl w:val="0"/>
          <w:numId w:val="44"/>
        </w:numPr>
        <w:ind w:left="567" w:hanging="283"/>
        <w:rPr>
          <w:sz w:val="20"/>
          <w:szCs w:val="20"/>
        </w:rPr>
      </w:pPr>
      <w:proofErr w:type="gramStart"/>
      <w:r w:rsidRPr="00EC13B6">
        <w:rPr>
          <w:sz w:val="20"/>
          <w:szCs w:val="20"/>
        </w:rPr>
        <w:t>a</w:t>
      </w:r>
      <w:proofErr w:type="gramEnd"/>
      <w:r w:rsidRPr="00EC13B6">
        <w:rPr>
          <w:sz w:val="20"/>
          <w:szCs w:val="20"/>
        </w:rPr>
        <w:t xml:space="preserve"> Model Course (V-103) on 'Train the Trainer'.</w:t>
      </w:r>
    </w:p>
    <w:p w14:paraId="140B6989" w14:textId="6AB3A0CB" w:rsidR="00EC13B6" w:rsidRPr="00EC13B6" w:rsidRDefault="00EC13B6" w:rsidP="00EC13B6">
      <w:pPr>
        <w:pStyle w:val="BodyText"/>
        <w:numPr>
          <w:ilvl w:val="0"/>
          <w:numId w:val="44"/>
        </w:numPr>
        <w:ind w:left="567" w:hanging="283"/>
        <w:rPr>
          <w:sz w:val="20"/>
          <w:szCs w:val="20"/>
        </w:rPr>
      </w:pPr>
      <w:proofErr w:type="gramStart"/>
      <w:r w:rsidRPr="00EC13B6">
        <w:rPr>
          <w:sz w:val="20"/>
          <w:szCs w:val="20"/>
        </w:rPr>
        <w:t>a</w:t>
      </w:r>
      <w:proofErr w:type="gramEnd"/>
      <w:r w:rsidRPr="00EC13B6">
        <w:rPr>
          <w:sz w:val="20"/>
          <w:szCs w:val="20"/>
        </w:rPr>
        <w:t xml:space="preserve"> Model Course on ‘Refresher Training and Revalidation’ </w:t>
      </w:r>
    </w:p>
    <w:p w14:paraId="14DC7441" w14:textId="1A9AD212" w:rsidR="00EC13B6" w:rsidRPr="00EC13B6" w:rsidRDefault="00EC13B6" w:rsidP="00EC13B6">
      <w:pPr>
        <w:pStyle w:val="BodyText"/>
        <w:numPr>
          <w:ilvl w:val="0"/>
          <w:numId w:val="45"/>
        </w:numPr>
        <w:ind w:left="284" w:hanging="284"/>
        <w:rPr>
          <w:sz w:val="20"/>
          <w:szCs w:val="20"/>
        </w:rPr>
      </w:pPr>
      <w:r w:rsidRPr="00EC13B6">
        <w:rPr>
          <w:sz w:val="20"/>
          <w:szCs w:val="20"/>
        </w:rPr>
        <w:t xml:space="preserve">The Terms of Reference and Criteria for the IMO Zero accident campaign were reviewed. The </w:t>
      </w:r>
      <w:proofErr w:type="gramStart"/>
      <w:r w:rsidRPr="00EC13B6">
        <w:rPr>
          <w:sz w:val="20"/>
          <w:szCs w:val="20"/>
        </w:rPr>
        <w:t>Committee  voiced</w:t>
      </w:r>
      <w:proofErr w:type="gramEnd"/>
      <w:r w:rsidRPr="00EC13B6">
        <w:rPr>
          <w:sz w:val="20"/>
          <w:szCs w:val="20"/>
        </w:rPr>
        <w:t xml:space="preserve"> various concerns that are detailed in the document. The Secretariat placed VTS36/WG1/WP6 on the ftp server for review and comments by or on 25th March and the 28th March. After finalization on 1 April the Secretariat will onward transmission to IMO. </w:t>
      </w:r>
      <w:proofErr w:type="spellStart"/>
      <w:r w:rsidRPr="00EC13B6">
        <w:rPr>
          <w:sz w:val="20"/>
          <w:szCs w:val="20"/>
        </w:rPr>
        <w:t>Gurpreet</w:t>
      </w:r>
      <w:proofErr w:type="spellEnd"/>
      <w:r w:rsidRPr="00EC13B6">
        <w:rPr>
          <w:sz w:val="20"/>
          <w:szCs w:val="20"/>
        </w:rPr>
        <w:t xml:space="preserve"> </w:t>
      </w:r>
      <w:proofErr w:type="spellStart"/>
      <w:r w:rsidRPr="00EC13B6">
        <w:rPr>
          <w:sz w:val="20"/>
          <w:szCs w:val="20"/>
        </w:rPr>
        <w:t>Singhota</w:t>
      </w:r>
      <w:proofErr w:type="spellEnd"/>
      <w:r w:rsidRPr="00EC13B6">
        <w:rPr>
          <w:sz w:val="20"/>
          <w:szCs w:val="20"/>
        </w:rPr>
        <w:t xml:space="preserve"> (IMO Secretariat) gave an overview of the above campaign and also provided answers to the concerns raised by the Committee. It was made clear that the output document would be presented as an information paper at NAV59 (September 2nd-6th September).  The proposal would then need to be passed to IMO Council112 (June 2014) for final endorsement before the campaign is launched in mid 2014. There were no issues of extending the campaign to VTS beyond territorial waters as well as inside territorial waters; it was noted that the campaign could include all VTS’s, not just VTS </w:t>
      </w:r>
      <w:proofErr w:type="gramStart"/>
      <w:r w:rsidRPr="00EC13B6">
        <w:rPr>
          <w:sz w:val="20"/>
          <w:szCs w:val="20"/>
        </w:rPr>
        <w:t>which</w:t>
      </w:r>
      <w:proofErr w:type="gramEnd"/>
      <w:r w:rsidRPr="00EC13B6">
        <w:rPr>
          <w:sz w:val="20"/>
          <w:szCs w:val="20"/>
        </w:rPr>
        <w:t xml:space="preserve"> are contained in the World VTS guide.</w:t>
      </w:r>
    </w:p>
    <w:p w14:paraId="7CD79152" w14:textId="746873A2" w:rsidR="00180DDA" w:rsidRDefault="00EC13B6" w:rsidP="00EC13B6">
      <w:pPr>
        <w:pStyle w:val="BodyText"/>
        <w:numPr>
          <w:ilvl w:val="0"/>
          <w:numId w:val="45"/>
        </w:numPr>
        <w:ind w:left="284" w:hanging="284"/>
        <w:jc w:val="left"/>
      </w:pPr>
      <w:r w:rsidRPr="00EC13B6">
        <w:rPr>
          <w:sz w:val="20"/>
          <w:szCs w:val="20"/>
        </w:rPr>
        <w:t>A liaison note (VTS36/output/5) commented on Draft Guideline on Harmonised portrayal of e-Navigation-related Information, with track changes, (VTS36/output/6) were prepared containing the observations. The documents were sent to the e-Navigation Committee.</w:t>
      </w:r>
    </w:p>
    <w:p w14:paraId="5B76E746" w14:textId="77777777" w:rsidR="00A446C9" w:rsidRDefault="00A446C9" w:rsidP="00A446C9">
      <w:pPr>
        <w:pStyle w:val="Heading1"/>
      </w:pPr>
      <w:r>
        <w:t>Action requested of the Committee</w:t>
      </w:r>
    </w:p>
    <w:p w14:paraId="7B93450A" w14:textId="4AB9E29A" w:rsidR="00F25BF4" w:rsidRDefault="00F25BF4" w:rsidP="00A446C9">
      <w:pPr>
        <w:pStyle w:val="BodyText"/>
      </w:pPr>
      <w:r>
        <w:t>The Committee is requested to:</w:t>
      </w:r>
      <w:r w:rsidRPr="00F25BF4">
        <w:t xml:space="preserve"> </w:t>
      </w:r>
    </w:p>
    <w:p w14:paraId="4330F64D" w14:textId="3018DB69" w:rsidR="004D1D85" w:rsidRPr="004D1D85" w:rsidRDefault="00EC13B6" w:rsidP="00EC13B6">
      <w:pPr>
        <w:pStyle w:val="List1"/>
        <w:numPr>
          <w:ilvl w:val="0"/>
          <w:numId w:val="0"/>
        </w:numPr>
        <w:ind w:left="567" w:hanging="567"/>
        <w:rPr>
          <w:lang w:eastAsia="en-US"/>
        </w:rPr>
      </w:pPr>
      <w:r>
        <w:t>1</w:t>
      </w:r>
      <w:r>
        <w:tab/>
      </w:r>
      <w:proofErr w:type="gramStart"/>
      <w:r>
        <w:t>n</w:t>
      </w:r>
      <w:r w:rsidR="0027584A" w:rsidRPr="0027584A">
        <w:t>ote</w:t>
      </w:r>
      <w:proofErr w:type="gramEnd"/>
      <w:r w:rsidR="0027584A" w:rsidRPr="0027584A">
        <w:t xml:space="preserve"> the information provided.</w:t>
      </w:r>
    </w:p>
    <w:sectPr w:rsidR="004D1D85" w:rsidRPr="004D1D85"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870DD2" w14:textId="77777777" w:rsidR="00AD67F1" w:rsidRDefault="00AD67F1" w:rsidP="00362CD9">
      <w:r>
        <w:separator/>
      </w:r>
    </w:p>
  </w:endnote>
  <w:endnote w:type="continuationSeparator" w:id="0">
    <w:p w14:paraId="2F273E36" w14:textId="77777777" w:rsidR="00AD67F1" w:rsidRDefault="00AD67F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FDDAE" w14:textId="77777777" w:rsidR="00362CD9" w:rsidRDefault="00362CD9">
    <w:pPr>
      <w:pStyle w:val="Footer"/>
    </w:pPr>
    <w:r>
      <w:tab/>
    </w:r>
    <w:r>
      <w:fldChar w:fldCharType="begin"/>
    </w:r>
    <w:r>
      <w:instrText xml:space="preserve"> PAGE   \* MERGEFORMAT </w:instrText>
    </w:r>
    <w:r>
      <w:fldChar w:fldCharType="separate"/>
    </w:r>
    <w:r w:rsidR="00304C54">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9D2A60" w14:textId="77777777" w:rsidR="00AD67F1" w:rsidRDefault="00AD67F1" w:rsidP="00362CD9">
      <w:r>
        <w:separator/>
      </w:r>
    </w:p>
  </w:footnote>
  <w:footnote w:type="continuationSeparator" w:id="0">
    <w:p w14:paraId="73D230CF" w14:textId="77777777" w:rsidR="00AD67F1" w:rsidRDefault="00AD67F1"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1D7BB" w14:textId="58597EA7" w:rsidR="00D55207" w:rsidRDefault="009831C0" w:rsidP="005E262D">
    <w:pPr>
      <w:pStyle w:val="Header"/>
      <w:jc w:val="right"/>
    </w:pPr>
    <w:proofErr w:type="gramStart"/>
    <w:r>
      <w:t>e</w:t>
    </w:r>
    <w:proofErr w:type="gramEnd"/>
    <w:r>
      <w:t>-NAV</w:t>
    </w:r>
    <w:r w:rsidR="00B20031">
      <w:t>1</w:t>
    </w:r>
    <w:r w:rsidR="00E820CE">
      <w:t>3</w:t>
    </w:r>
    <w:r w:rsidR="00A0389B">
      <w:t>/</w:t>
    </w:r>
    <w:r w:rsidR="00304C54">
      <w:t>70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D3247F7"/>
    <w:multiLevelType w:val="hybridMultilevel"/>
    <w:tmpl w:val="80F2348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58EB6833"/>
    <w:multiLevelType w:val="hybridMultilevel"/>
    <w:tmpl w:val="CC509B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3C77A96"/>
    <w:multiLevelType w:val="hybridMultilevel"/>
    <w:tmpl w:val="105859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5"/>
  </w:num>
  <w:num w:numId="6">
    <w:abstractNumId w:val="4"/>
  </w:num>
  <w:num w:numId="7">
    <w:abstractNumId w:val="24"/>
  </w:num>
  <w:num w:numId="8">
    <w:abstractNumId w:val="11"/>
  </w:num>
  <w:num w:numId="9">
    <w:abstractNumId w:val="9"/>
  </w:num>
  <w:num w:numId="10">
    <w:abstractNumId w:val="17"/>
  </w:num>
  <w:num w:numId="11">
    <w:abstractNumId w:val="16"/>
  </w:num>
  <w:num w:numId="12">
    <w:abstractNumId w:val="14"/>
  </w:num>
  <w:num w:numId="13">
    <w:abstractNumId w:val="23"/>
  </w:num>
  <w:num w:numId="14">
    <w:abstractNumId w:val="5"/>
  </w:num>
  <w:num w:numId="15">
    <w:abstractNumId w:val="26"/>
  </w:num>
  <w:num w:numId="16">
    <w:abstractNumId w:val="13"/>
  </w:num>
  <w:num w:numId="17">
    <w:abstractNumId w:val="7"/>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8"/>
  </w:num>
  <w:num w:numId="34">
    <w:abstractNumId w:val="18"/>
  </w:num>
  <w:num w:numId="35">
    <w:abstractNumId w:val="18"/>
  </w:num>
  <w:num w:numId="36">
    <w:abstractNumId w:val="12"/>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num>
  <w:num w:numId="44">
    <w:abstractNumId w:val="6"/>
  </w:num>
  <w:num w:numId="45">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5"/>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13F5D"/>
    <w:rsid w:val="0002282D"/>
    <w:rsid w:val="0004700E"/>
    <w:rsid w:val="00070C13"/>
    <w:rsid w:val="00084F33"/>
    <w:rsid w:val="000A77A7"/>
    <w:rsid w:val="000C1B3E"/>
    <w:rsid w:val="0016322E"/>
    <w:rsid w:val="00177F4D"/>
    <w:rsid w:val="00180DDA"/>
    <w:rsid w:val="001B2A2D"/>
    <w:rsid w:val="001B737D"/>
    <w:rsid w:val="001C44A3"/>
    <w:rsid w:val="001F528A"/>
    <w:rsid w:val="001F704E"/>
    <w:rsid w:val="002125B0"/>
    <w:rsid w:val="002275E9"/>
    <w:rsid w:val="00227D6E"/>
    <w:rsid w:val="00243228"/>
    <w:rsid w:val="00251483"/>
    <w:rsid w:val="00255CAA"/>
    <w:rsid w:val="00264305"/>
    <w:rsid w:val="0027584A"/>
    <w:rsid w:val="002A0346"/>
    <w:rsid w:val="002A4487"/>
    <w:rsid w:val="002D3E8B"/>
    <w:rsid w:val="002D4575"/>
    <w:rsid w:val="002D5C0C"/>
    <w:rsid w:val="002E6B74"/>
    <w:rsid w:val="002E7B13"/>
    <w:rsid w:val="00304C54"/>
    <w:rsid w:val="00356CD0"/>
    <w:rsid w:val="00362CD9"/>
    <w:rsid w:val="003761CA"/>
    <w:rsid w:val="00380DAF"/>
    <w:rsid w:val="003B28F5"/>
    <w:rsid w:val="003B7B7D"/>
    <w:rsid w:val="003C7A2A"/>
    <w:rsid w:val="003D69D0"/>
    <w:rsid w:val="003F2918"/>
    <w:rsid w:val="003F430E"/>
    <w:rsid w:val="00461C60"/>
    <w:rsid w:val="004661AD"/>
    <w:rsid w:val="004D1D85"/>
    <w:rsid w:val="004D3C3A"/>
    <w:rsid w:val="005107EB"/>
    <w:rsid w:val="00521345"/>
    <w:rsid w:val="00526DF0"/>
    <w:rsid w:val="00545CC4"/>
    <w:rsid w:val="00551FFF"/>
    <w:rsid w:val="005607A2"/>
    <w:rsid w:val="0056147B"/>
    <w:rsid w:val="0057198B"/>
    <w:rsid w:val="005B32A3"/>
    <w:rsid w:val="005C566C"/>
    <w:rsid w:val="005C7E69"/>
    <w:rsid w:val="005E262D"/>
    <w:rsid w:val="005F7E20"/>
    <w:rsid w:val="0061623B"/>
    <w:rsid w:val="006652C3"/>
    <w:rsid w:val="00691FD0"/>
    <w:rsid w:val="006C5948"/>
    <w:rsid w:val="006F2A74"/>
    <w:rsid w:val="007118F5"/>
    <w:rsid w:val="00712AA4"/>
    <w:rsid w:val="00721AA1"/>
    <w:rsid w:val="007547F8"/>
    <w:rsid w:val="00765622"/>
    <w:rsid w:val="00770B6C"/>
    <w:rsid w:val="007726E6"/>
    <w:rsid w:val="00783FEA"/>
    <w:rsid w:val="0082480E"/>
    <w:rsid w:val="00850293"/>
    <w:rsid w:val="00851373"/>
    <w:rsid w:val="00851BA6"/>
    <w:rsid w:val="0085654D"/>
    <w:rsid w:val="00861160"/>
    <w:rsid w:val="008A4653"/>
    <w:rsid w:val="008A50CC"/>
    <w:rsid w:val="008B278F"/>
    <w:rsid w:val="008D1694"/>
    <w:rsid w:val="008D79CB"/>
    <w:rsid w:val="008F07BC"/>
    <w:rsid w:val="0092692B"/>
    <w:rsid w:val="00943E9C"/>
    <w:rsid w:val="00953F4D"/>
    <w:rsid w:val="00960BB8"/>
    <w:rsid w:val="00964F5C"/>
    <w:rsid w:val="009827AC"/>
    <w:rsid w:val="009831C0"/>
    <w:rsid w:val="009A3FAF"/>
    <w:rsid w:val="009A6E1A"/>
    <w:rsid w:val="009E1138"/>
    <w:rsid w:val="00A0389B"/>
    <w:rsid w:val="00A446C9"/>
    <w:rsid w:val="00A635D6"/>
    <w:rsid w:val="00A8553A"/>
    <w:rsid w:val="00A93AED"/>
    <w:rsid w:val="00AD67F1"/>
    <w:rsid w:val="00B20031"/>
    <w:rsid w:val="00B226F2"/>
    <w:rsid w:val="00B274DF"/>
    <w:rsid w:val="00B56BDF"/>
    <w:rsid w:val="00B85CD6"/>
    <w:rsid w:val="00B90A27"/>
    <w:rsid w:val="00B9554D"/>
    <w:rsid w:val="00BB2B9F"/>
    <w:rsid w:val="00BD3CB8"/>
    <w:rsid w:val="00BD4E6F"/>
    <w:rsid w:val="00BF4DCE"/>
    <w:rsid w:val="00C05CE5"/>
    <w:rsid w:val="00C6171E"/>
    <w:rsid w:val="00CA6F2C"/>
    <w:rsid w:val="00CF1871"/>
    <w:rsid w:val="00D1133E"/>
    <w:rsid w:val="00D17A34"/>
    <w:rsid w:val="00D26628"/>
    <w:rsid w:val="00D332B3"/>
    <w:rsid w:val="00D55207"/>
    <w:rsid w:val="00D92B45"/>
    <w:rsid w:val="00D95962"/>
    <w:rsid w:val="00DC389B"/>
    <w:rsid w:val="00DE2FEE"/>
    <w:rsid w:val="00E00BE9"/>
    <w:rsid w:val="00E22A11"/>
    <w:rsid w:val="00E55927"/>
    <w:rsid w:val="00E820CE"/>
    <w:rsid w:val="00E912A6"/>
    <w:rsid w:val="00EA4844"/>
    <w:rsid w:val="00EA4D9C"/>
    <w:rsid w:val="00EB75EE"/>
    <w:rsid w:val="00EC13B6"/>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F1D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1024</Words>
  <Characters>5843</Characters>
  <Application>Microsoft Macintosh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
  <cp:revision>4</cp:revision>
  <dcterms:created xsi:type="dcterms:W3CDTF">2013-03-18T09:57:00Z</dcterms:created>
  <dcterms:modified xsi:type="dcterms:W3CDTF">2013-03-18T12:49:00Z</dcterms:modified>
</cp:coreProperties>
</file>